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52" w:rsidRDefault="009B4D52" w:rsidP="009B4D52">
      <w:pPr>
        <w:rPr>
          <w:rFonts w:ascii="Verdana" w:hAnsi="Verdana"/>
        </w:rPr>
      </w:pPr>
    </w:p>
    <w:p w:rsidR="009B4D52" w:rsidRDefault="009B4D52" w:rsidP="009B4D52">
      <w:pPr>
        <w:rPr>
          <w:rFonts w:ascii="Verdana" w:hAnsi="Verdana"/>
        </w:rPr>
      </w:pPr>
      <w:r>
        <w:rPr>
          <w:rFonts w:ascii="Calibri" w:hAnsi="Calibri"/>
          <w:noProof/>
          <w:sz w:val="20"/>
          <w:szCs w:val="22"/>
        </w:rPr>
        <w:drawing>
          <wp:inline distT="0" distB="0" distL="0" distR="0">
            <wp:extent cx="6105525" cy="10477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D52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</w:p>
    <w:p w:rsidR="009B4D52" w:rsidRPr="009524C4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 w:rsidR="009B4D52" w:rsidRPr="009524C4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 w:cs="Arial"/>
          <w:color w:val="000000"/>
          <w:sz w:val="20"/>
        </w:rPr>
        <w:t>Istituto</w:t>
      </w:r>
      <w:r w:rsidR="00CE5607">
        <w:rPr>
          <w:rFonts w:ascii="Verdana" w:hAnsi="Verdana" w:cs="Arial"/>
          <w:color w:val="000000"/>
          <w:sz w:val="20"/>
        </w:rPr>
        <w:t xml:space="preserve"> Comprensivo di Borgo Virgilio</w:t>
      </w:r>
    </w:p>
    <w:p w:rsidR="009B4D52" w:rsidRDefault="00CE5607" w:rsidP="009B4D52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</w:t>
      </w:r>
      <w:r w:rsidR="009B4D52" w:rsidRPr="009524C4">
        <w:rPr>
          <w:rFonts w:ascii="Verdana" w:hAnsi="Verdana"/>
          <w:sz w:val="20"/>
        </w:rPr>
        <w:t xml:space="preserve"> – 4603</w:t>
      </w:r>
      <w:r w:rsidR="004C3270">
        <w:rPr>
          <w:rFonts w:ascii="Verdana" w:hAnsi="Verdana"/>
          <w:sz w:val="20"/>
        </w:rPr>
        <w:t>4</w:t>
      </w:r>
      <w:r>
        <w:rPr>
          <w:rFonts w:ascii="Verdana" w:hAnsi="Verdana"/>
          <w:sz w:val="20"/>
        </w:rPr>
        <w:t xml:space="preserve"> Borgo Virgilio</w:t>
      </w:r>
      <w:r w:rsidR="009B4D52" w:rsidRPr="009524C4">
        <w:rPr>
          <w:rFonts w:ascii="Verdana" w:hAnsi="Verdana"/>
          <w:sz w:val="20"/>
        </w:rPr>
        <w:t xml:space="preserve"> </w:t>
      </w:r>
      <w:r w:rsidR="0071527B">
        <w:rPr>
          <w:rFonts w:ascii="Verdana" w:hAnsi="Verdana"/>
          <w:sz w:val="20"/>
        </w:rPr>
        <w:t>–</w:t>
      </w:r>
      <w:r w:rsidR="009B4D52" w:rsidRPr="009524C4">
        <w:rPr>
          <w:rFonts w:ascii="Verdana" w:hAnsi="Verdana"/>
          <w:sz w:val="20"/>
        </w:rPr>
        <w:t xml:space="preserve"> MN</w:t>
      </w:r>
    </w:p>
    <w:p w:rsidR="0071527B" w:rsidRPr="003A74A1" w:rsidRDefault="00CE5607" w:rsidP="009B4D52">
      <w:pPr>
        <w:jc w:val="center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C.M. : MNIC81000E</w:t>
      </w:r>
      <w:r w:rsidR="00510364" w:rsidRPr="003A74A1">
        <w:rPr>
          <w:rFonts w:ascii="Verdana" w:hAnsi="Verdana"/>
          <w:sz w:val="20"/>
          <w:lang w:val="en-US"/>
        </w:rPr>
        <w:t xml:space="preserve"> </w:t>
      </w:r>
      <w:r w:rsidR="0071527B" w:rsidRPr="003A74A1">
        <w:rPr>
          <w:rFonts w:ascii="Verdana" w:hAnsi="Verdana"/>
          <w:sz w:val="20"/>
          <w:lang w:val="en-US"/>
        </w:rPr>
        <w:t xml:space="preserve">C.F.: </w:t>
      </w:r>
      <w:r w:rsidRPr="00CE5607">
        <w:rPr>
          <w:rFonts w:ascii="Verdana" w:hAnsi="Verdana"/>
          <w:sz w:val="20"/>
        </w:rPr>
        <w:t>C.F. 93034870209</w:t>
      </w:r>
      <w:r w:rsidR="0071527B" w:rsidRPr="003A74A1">
        <w:rPr>
          <w:rFonts w:ascii="Verdana" w:hAnsi="Verdana"/>
          <w:sz w:val="20"/>
          <w:lang w:val="en-US"/>
        </w:rPr>
        <w:t xml:space="preserve"> – CUU: </w:t>
      </w:r>
      <w:r w:rsidRPr="00CE5607">
        <w:rPr>
          <w:rFonts w:ascii="Verdana" w:hAnsi="Verdana"/>
          <w:sz w:val="20"/>
        </w:rPr>
        <w:t>UFYGQQ</w:t>
      </w:r>
    </w:p>
    <w:p w:rsidR="009B4D52" w:rsidRPr="009524C4" w:rsidRDefault="009B4D52" w:rsidP="009B4D52">
      <w:pPr>
        <w:jc w:val="center"/>
        <w:rPr>
          <w:rFonts w:ascii="Verdana" w:hAnsi="Verdana"/>
          <w:sz w:val="20"/>
        </w:rPr>
      </w:pPr>
      <w:proofErr w:type="spellStart"/>
      <w:r w:rsidRPr="009524C4">
        <w:rPr>
          <w:rFonts w:ascii="Verdana" w:hAnsi="Verdana"/>
          <w:sz w:val="20"/>
        </w:rPr>
        <w:t>Tel</w:t>
      </w:r>
      <w:proofErr w:type="spellEnd"/>
      <w:r w:rsidRPr="009524C4">
        <w:rPr>
          <w:rFonts w:ascii="Verdana" w:hAnsi="Verdana"/>
          <w:sz w:val="20"/>
        </w:rPr>
        <w:t xml:space="preserve">: </w:t>
      </w:r>
      <w:r w:rsidR="00CE5607">
        <w:rPr>
          <w:rFonts w:ascii="Verdana" w:hAnsi="Verdana"/>
          <w:sz w:val="20"/>
        </w:rPr>
        <w:t>+</w:t>
      </w:r>
      <w:r w:rsidR="00CE5607" w:rsidRPr="00CE5607">
        <w:rPr>
          <w:rFonts w:ascii="Verdana" w:hAnsi="Verdana"/>
          <w:sz w:val="20"/>
        </w:rPr>
        <w:t>39 0376 440 299 Fax +39 0376 448 091</w:t>
      </w:r>
    </w:p>
    <w:p w:rsidR="009B4D52" w:rsidRDefault="009B4D52" w:rsidP="009B4D52">
      <w:pPr>
        <w:jc w:val="center"/>
        <w:rPr>
          <w:rFonts w:ascii="Verdana" w:hAnsi="Verdana"/>
        </w:rPr>
      </w:pPr>
      <w:r w:rsidRPr="009524C4">
        <w:rPr>
          <w:rFonts w:ascii="Verdana" w:hAnsi="Verdana"/>
          <w:sz w:val="20"/>
        </w:rPr>
        <w:t xml:space="preserve">e-mail uffici: </w:t>
      </w:r>
      <w:hyperlink r:id="rId7" w:history="1">
        <w:r w:rsidR="00CE5607" w:rsidRPr="00B21198">
          <w:rPr>
            <w:rStyle w:val="Collegamentoipertestuale"/>
            <w:rFonts w:ascii="Verdana" w:hAnsi="Verdana"/>
            <w:sz w:val="20"/>
          </w:rPr>
          <w:t>mnic81000E@istruzione.it</w:t>
        </w:r>
      </w:hyperlink>
      <w:r w:rsidRPr="009524C4">
        <w:rPr>
          <w:rFonts w:ascii="Verdana" w:hAnsi="Verdana"/>
          <w:sz w:val="20"/>
        </w:rPr>
        <w:t xml:space="preserve"> </w:t>
      </w:r>
      <w:hyperlink r:id="rId8" w:history="1">
        <w:r w:rsidR="00CE5607" w:rsidRPr="00B21198">
          <w:rPr>
            <w:rStyle w:val="Collegamentoipertestuale"/>
            <w:rFonts w:ascii="Calibri" w:hAnsi="Calibri"/>
            <w:sz w:val="20"/>
            <w:szCs w:val="22"/>
          </w:rPr>
          <w:t>mnic81000E@pec.istruzione.it</w:t>
        </w:r>
      </w:hyperlink>
    </w:p>
    <w:p w:rsidR="003A74A1" w:rsidRPr="00907AC6" w:rsidRDefault="003A74A1">
      <w:pPr>
        <w:rPr>
          <w:rFonts w:ascii="Verdana" w:hAnsi="Verdana"/>
        </w:rPr>
      </w:pPr>
    </w:p>
    <w:p w:rsidR="00F52BC5" w:rsidRPr="00F52BC5" w:rsidRDefault="003E241F" w:rsidP="003E241F">
      <w:pPr>
        <w:shd w:val="clear" w:color="auto" w:fill="FFFFFF"/>
        <w:jc w:val="both"/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 xml:space="preserve">Tabella 3 :  Giudizi globali </w:t>
      </w:r>
      <w:r w:rsidR="00F52BC5" w:rsidRPr="00F52BC5">
        <w:rPr>
          <w:rFonts w:ascii="Verdana" w:eastAsia="Calibri" w:hAnsi="Verdana"/>
          <w:b/>
          <w:iCs/>
          <w:szCs w:val="24"/>
        </w:rPr>
        <w:t>2° QUADRIMESTRE</w:t>
      </w:r>
    </w:p>
    <w:p w:rsidR="00F52BC5" w:rsidRPr="00F52BC5" w:rsidRDefault="00F52BC5" w:rsidP="00F52BC5">
      <w:pPr>
        <w:ind w:right="40"/>
        <w:rPr>
          <w:rFonts w:ascii="Verdana" w:eastAsia="Calibri" w:hAnsi="Verdana"/>
          <w:b/>
          <w:iCs/>
          <w:sz w:val="22"/>
          <w:szCs w:val="22"/>
        </w:rPr>
      </w:pPr>
      <w:r w:rsidRPr="00F52BC5">
        <w:rPr>
          <w:rFonts w:ascii="Verdana" w:eastAsia="Calibri" w:hAnsi="Verdana"/>
          <w:b/>
          <w:iCs/>
          <w:sz w:val="22"/>
          <w:szCs w:val="22"/>
        </w:rPr>
        <w:t>(10)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L’alunno/a ha continuato ad operare con molta sicurezza e motivazione anche nel nuovo ambiente di apprendimento.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Ha acquisito conoscenze che gli/le consentono di maturare eccellenti competenze.</w:t>
      </w:r>
    </w:p>
    <w:p w:rsidR="00F52BC5" w:rsidRPr="00F52BC5" w:rsidRDefault="00F52BC5" w:rsidP="00F52BC5">
      <w:pPr>
        <w:ind w:left="40"/>
        <w:rPr>
          <w:rFonts w:ascii="Verdana" w:eastAsia="Calibri" w:hAnsi="Verdana"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 xml:space="preserve">Ha dimostrato un impegno proficuo e costante, </w:t>
      </w:r>
      <w:r w:rsidRPr="00F52BC5">
        <w:rPr>
          <w:rFonts w:ascii="Verdana" w:eastAsia="Calibri" w:hAnsi="Verdana"/>
          <w:sz w:val="22"/>
          <w:szCs w:val="22"/>
        </w:rPr>
        <w:t>continuità e accuratezza nell’esecuzione delle richieste.</w:t>
      </w:r>
    </w:p>
    <w:p w:rsidR="00F52BC5" w:rsidRPr="00F52BC5" w:rsidRDefault="00F52BC5" w:rsidP="00F52BC5">
      <w:pPr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interagito e collaborato con docenti e compagni in modo molto propositivo, attraverso gli strumenti attivati per la DAD.</w:t>
      </w:r>
    </w:p>
    <w:p w:rsidR="00F52BC5" w:rsidRPr="00F52BC5" w:rsidRDefault="00F52BC5" w:rsidP="00F52BC5">
      <w:pPr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Complessivamente, mostra di aver acquisito un metodo di studio flessibile, ottime capacità organizzative e un eccellente livello globale di sviluppo degli apprendimenti.</w:t>
      </w:r>
    </w:p>
    <w:p w:rsidR="00F52BC5" w:rsidRPr="00F52BC5" w:rsidRDefault="00F52BC5" w:rsidP="00F52BC5">
      <w:pPr>
        <w:rPr>
          <w:rFonts w:ascii="Verdana" w:eastAsia="Calibri" w:hAnsi="Verdana"/>
          <w:sz w:val="22"/>
          <w:szCs w:val="22"/>
        </w:rPr>
      </w:pPr>
    </w:p>
    <w:p w:rsidR="00F52BC5" w:rsidRPr="00F52BC5" w:rsidRDefault="00F52BC5" w:rsidP="00F52BC5">
      <w:pPr>
        <w:rPr>
          <w:rFonts w:ascii="Verdana" w:eastAsia="Calibri" w:hAnsi="Verdana"/>
          <w:b/>
          <w:iCs/>
          <w:sz w:val="22"/>
          <w:szCs w:val="22"/>
        </w:rPr>
      </w:pPr>
      <w:r w:rsidRPr="00F52BC5">
        <w:rPr>
          <w:rFonts w:ascii="Verdana" w:eastAsia="Calibri" w:hAnsi="Verdana"/>
          <w:b/>
          <w:iCs/>
          <w:sz w:val="22"/>
          <w:szCs w:val="22"/>
        </w:rPr>
        <w:t xml:space="preserve"> (9)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L’alunno/a ha continuato ad operare con sicurezza e motivazione anche nel  nuovo ambiente di apprendimento.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Ha acquisito conoscenze che gli/le consentono di maturare ottime competenze.</w:t>
      </w:r>
    </w:p>
    <w:p w:rsidR="00F52BC5" w:rsidRPr="00F52BC5" w:rsidRDefault="00F52BC5" w:rsidP="00F52BC5">
      <w:pPr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dimostrato un impegno proficuo e continuità nell’esecuzione delle richieste.</w:t>
      </w:r>
    </w:p>
    <w:p w:rsidR="00F52BC5" w:rsidRPr="00F52BC5" w:rsidRDefault="00F52BC5" w:rsidP="00F52BC5">
      <w:pPr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interagito con docenti e compagni in modo propositivo, attraverso gli strumenti attivati per la DAD.</w:t>
      </w:r>
    </w:p>
    <w:p w:rsidR="00F52BC5" w:rsidRPr="00F52BC5" w:rsidRDefault="00F52BC5" w:rsidP="00F52BC5">
      <w:pPr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Complessivamente, mostra di aver acquisito un metodo di studio flessibile, capacità organizzative molto buone e un ottimo livello globale di sviluppo degli apprendimenti.</w:t>
      </w:r>
    </w:p>
    <w:p w:rsidR="00F52BC5" w:rsidRPr="00F52BC5" w:rsidRDefault="00F52BC5" w:rsidP="00F52BC5">
      <w:pPr>
        <w:rPr>
          <w:rFonts w:ascii="Verdana" w:eastAsia="Calibri" w:hAnsi="Verdana"/>
          <w:b/>
          <w:iCs/>
          <w:sz w:val="22"/>
          <w:szCs w:val="22"/>
        </w:rPr>
      </w:pP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/>
          <w:b/>
          <w:sz w:val="22"/>
          <w:szCs w:val="22"/>
        </w:rPr>
      </w:pPr>
      <w:r w:rsidRPr="00F52BC5">
        <w:rPr>
          <w:rFonts w:ascii="Verdana" w:hAnsi="Verdana"/>
          <w:b/>
          <w:sz w:val="22"/>
          <w:szCs w:val="22"/>
        </w:rPr>
        <w:t>(8)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L’alunno/a ha continuato ad operare con motivazione anche nel nuovo ambiente di lavoro.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Ha acquisito conoscenze che gli/le consentono di maturare buone competenze.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dimostrato un impegno costante e un’adeguata accuratezza nell’esecuzione delle richieste</w:t>
      </w:r>
      <w:r w:rsidRPr="00F52BC5">
        <w:rPr>
          <w:rFonts w:ascii="Verdana" w:eastAsia="Calibri" w:hAnsi="Verdana"/>
          <w:sz w:val="22"/>
          <w:szCs w:val="22"/>
        </w:rPr>
        <w:t xml:space="preserve">. </w:t>
      </w:r>
    </w:p>
    <w:p w:rsidR="00F52BC5" w:rsidRPr="00F52BC5" w:rsidRDefault="00F52BC5" w:rsidP="00F52BC5">
      <w:pPr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interagito con docenti e i compagni in modo pertinente, attraverso gli strumenti attivati per la DAD.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Complessivamente, mostra di aver acquisito buone capacità organizzative e un buon livello globale di sviluppo degli apprendimenti.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b/>
          <w:sz w:val="22"/>
          <w:szCs w:val="22"/>
        </w:rPr>
      </w:pP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/>
          <w:b/>
          <w:sz w:val="22"/>
          <w:szCs w:val="22"/>
        </w:rPr>
      </w:pPr>
      <w:r w:rsidRPr="00F52BC5">
        <w:rPr>
          <w:rFonts w:ascii="Verdana" w:hAnsi="Verdana"/>
          <w:b/>
          <w:sz w:val="22"/>
          <w:szCs w:val="22"/>
        </w:rPr>
        <w:t>(7)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 xml:space="preserve">L’alunno/a ha operato nel nuovo ambiente di lavoro, sviluppando discrete abilità. 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Ha acquisito conoscenze che gli/le consentono di maturare competenze adeguate.</w:t>
      </w:r>
    </w:p>
    <w:p w:rsidR="00F52BC5" w:rsidRPr="00F52BC5" w:rsidRDefault="00F52BC5" w:rsidP="00F52BC5">
      <w:pPr>
        <w:shd w:val="clear" w:color="auto" w:fill="FFFFFF"/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dimostrato un impegno e un’accuratezza nell’esecuzione delle richieste abbastanza costanti.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interagito con docenti e compagni, attraverso gli strumenti attivati per la DAD.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Complessivamente, mostra di aver acquisito discrete capacità organizzative e un positivo livello globale di sviluppo degli apprendimenti.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/>
          <w:b/>
          <w:sz w:val="22"/>
          <w:szCs w:val="22"/>
        </w:rPr>
      </w:pPr>
      <w:r w:rsidRPr="00F52BC5">
        <w:rPr>
          <w:rFonts w:ascii="Verdana" w:hAnsi="Verdana"/>
          <w:b/>
          <w:sz w:val="22"/>
          <w:szCs w:val="22"/>
        </w:rPr>
        <w:t>(6)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 xml:space="preserve">L’alunno/a ha operato in modo a volte discontinuo nel nuovo ambiente di apprendimento. 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Ha sviluppato sufficienti abilità e acquisito conoscenze che gli/le consentono di maturare sostanziali competenze.</w:t>
      </w:r>
    </w:p>
    <w:p w:rsidR="00F52BC5" w:rsidRPr="00F52BC5" w:rsidRDefault="00F52BC5" w:rsidP="00F52BC5">
      <w:pPr>
        <w:ind w:right="40"/>
        <w:rPr>
          <w:rFonts w:ascii="Verdana" w:eastAsia="Calibri" w:hAnsi="Verdana"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 xml:space="preserve">Ha dimostrato un impegno non sempre adeguato e saltuaria </w:t>
      </w:r>
      <w:r w:rsidRPr="00F52BC5">
        <w:rPr>
          <w:rFonts w:ascii="Verdana" w:eastAsia="Calibri" w:hAnsi="Verdana"/>
          <w:sz w:val="22"/>
          <w:szCs w:val="22"/>
        </w:rPr>
        <w:t>accuratezza nell’esecuzione delle richieste</w:t>
      </w:r>
      <w:r w:rsidRPr="00F52BC5">
        <w:rPr>
          <w:rFonts w:ascii="Verdana" w:eastAsia="Calibri" w:hAnsi="Verdana"/>
          <w:iCs/>
          <w:sz w:val="22"/>
          <w:szCs w:val="22"/>
        </w:rPr>
        <w:t>.</w:t>
      </w:r>
    </w:p>
    <w:p w:rsidR="00F52BC5" w:rsidRPr="00F52BC5" w:rsidRDefault="00F52BC5" w:rsidP="00F52BC5">
      <w:pPr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interagito, se sollecitato, con docenti e compagni, attraverso gli strumenti attivati per la DAD.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Complessivamente, mostra di aver acquisito sufficienti capacità organizzative e un essenziale livello globale di sviluppo degli apprendimenti.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/>
          <w:b/>
          <w:sz w:val="22"/>
          <w:szCs w:val="22"/>
        </w:rPr>
      </w:pPr>
      <w:r w:rsidRPr="00F52BC5">
        <w:rPr>
          <w:rFonts w:ascii="Verdana" w:hAnsi="Verdana"/>
          <w:b/>
          <w:sz w:val="22"/>
          <w:szCs w:val="22"/>
        </w:rPr>
        <w:t>(5)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L’alunno/a ha operato in modo discontinuo nel nuovo ambiente di apprendimento.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Ha sviluppato abilità e acquisito conoscenze che ancora non consentono di maturare le competenze necessarie per il percorso di formazione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dimostrato un impegno  e un’accuratezza scarsi nell’esecuzione dei compiti rispettando in modo non puntuale le scadenze.</w:t>
      </w:r>
    </w:p>
    <w:p w:rsidR="00F52BC5" w:rsidRPr="00F52BC5" w:rsidRDefault="00F52BC5" w:rsidP="00F52BC5">
      <w:pPr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interagito raramente, e solo se sollecitato, con docenti e compagni, utilizzando parzialmente gli strumenti attivati per la DAD.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Complessivamente, mostra di aver acquisito scarse capacità organizzative e un minimo livello globale di sviluppo degli apprendimenti.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bookmarkStart w:id="0" w:name="_GoBack"/>
      <w:bookmarkEnd w:id="0"/>
    </w:p>
    <w:p w:rsidR="00F52BC5" w:rsidRPr="00F52BC5" w:rsidRDefault="00F52BC5" w:rsidP="00F52BC5">
      <w:pPr>
        <w:ind w:right="40"/>
        <w:rPr>
          <w:rFonts w:ascii="Verdana" w:eastAsia="Calibri" w:hAnsi="Verdana"/>
          <w:b/>
          <w:i/>
          <w:iCs/>
          <w:sz w:val="22"/>
          <w:szCs w:val="22"/>
          <w:u w:val="single"/>
        </w:rPr>
      </w:pPr>
      <w:r w:rsidRPr="00F52BC5">
        <w:rPr>
          <w:rFonts w:ascii="Verdana" w:eastAsia="Calibri" w:hAnsi="Verdana"/>
          <w:b/>
          <w:i/>
          <w:iCs/>
          <w:sz w:val="22"/>
          <w:szCs w:val="22"/>
          <w:u w:val="single"/>
        </w:rPr>
        <w:t xml:space="preserve"> (4)</w:t>
      </w:r>
      <w:r w:rsidR="00B57BC4" w:rsidRPr="00B57BC4">
        <w:rPr>
          <w:rFonts w:ascii="Verdana" w:eastAsia="Calibri" w:hAnsi="Verdana"/>
          <w:b/>
          <w:i/>
          <w:iCs/>
          <w:sz w:val="22"/>
          <w:szCs w:val="22"/>
          <w:u w:val="single"/>
        </w:rPr>
        <w:t xml:space="preserve"> IN CASO DI FORTE NEGATIVITA’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 xml:space="preserve">L’alunno ha operato in modo </w:t>
      </w:r>
      <w:r w:rsidR="00B57BC4">
        <w:rPr>
          <w:rFonts w:ascii="Verdana" w:hAnsi="Verdana" w:cs="Helvetica"/>
          <w:sz w:val="22"/>
          <w:szCs w:val="22"/>
        </w:rPr>
        <w:t>decisame</w:t>
      </w:r>
      <w:r w:rsidRPr="00F52BC5">
        <w:rPr>
          <w:rFonts w:ascii="Verdana" w:hAnsi="Verdana" w:cs="Helvetica"/>
          <w:sz w:val="22"/>
          <w:szCs w:val="22"/>
        </w:rPr>
        <w:t>nte discontinuo nel nuovo ambiente di lavoro.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 w:cs="Helvetica"/>
          <w:sz w:val="22"/>
          <w:szCs w:val="22"/>
        </w:rPr>
      </w:pPr>
      <w:r w:rsidRPr="00F52BC5">
        <w:rPr>
          <w:rFonts w:ascii="Verdana" w:hAnsi="Verdana" w:cs="Helvetica"/>
          <w:sz w:val="22"/>
          <w:szCs w:val="22"/>
        </w:rPr>
        <w:t>Ha acquisito poche conoscenze che ancora non consentono di maturare le competenze necessarie per il percorso di formazione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Ha dimostrato un impegno inesistente, nessun interesse  e nessuna accuratezza nell’esecuzione dei compiti.</w:t>
      </w: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Non ha rispettato le scadenze.</w:t>
      </w:r>
    </w:p>
    <w:p w:rsidR="00F52BC5" w:rsidRPr="00F52BC5" w:rsidRDefault="00F52BC5" w:rsidP="00F52BC5">
      <w:pPr>
        <w:rPr>
          <w:rFonts w:ascii="Verdana" w:eastAsia="Calibri" w:hAnsi="Verdana"/>
          <w:iCs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Non ha interagito con docenti e compagni, neppure se sollecitato, attraverso gli strumenti attivati per la DAD.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/>
          <w:sz w:val="22"/>
          <w:szCs w:val="22"/>
        </w:rPr>
      </w:pPr>
      <w:r w:rsidRPr="00F52BC5">
        <w:rPr>
          <w:rFonts w:ascii="Verdana" w:eastAsia="Calibri" w:hAnsi="Verdana"/>
          <w:iCs/>
          <w:sz w:val="22"/>
          <w:szCs w:val="22"/>
        </w:rPr>
        <w:t>Complessivamente, mostra di aver acquisito insufficienti capacità organizzative e un livello globale di sviluppo degli apprendimenti solo iniziale e non adeguato.</w:t>
      </w: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:rsidR="00F52BC5" w:rsidRPr="00F52BC5" w:rsidRDefault="00F52BC5" w:rsidP="00F52BC5">
      <w:pPr>
        <w:ind w:right="40"/>
        <w:rPr>
          <w:rFonts w:ascii="Verdana" w:eastAsia="Calibri" w:hAnsi="Verdana"/>
          <w:iCs/>
          <w:color w:val="00000A"/>
          <w:szCs w:val="24"/>
        </w:rPr>
      </w:pPr>
      <w:r w:rsidRPr="00F52BC5">
        <w:rPr>
          <w:rFonts w:ascii="Verdana" w:hAnsi="Verdana"/>
          <w:sz w:val="22"/>
          <w:szCs w:val="22"/>
        </w:rPr>
        <w:t xml:space="preserve">N.B. </w:t>
      </w:r>
      <w:r w:rsidRPr="00F52BC5">
        <w:rPr>
          <w:rFonts w:ascii="Verdana" w:eastAsia="Calibri" w:hAnsi="Verdana"/>
          <w:iCs/>
          <w:color w:val="00000A"/>
          <w:szCs w:val="24"/>
        </w:rPr>
        <w:t>ABBINARE IL GIUDIZIO al profilo dello studente, ad es: per il 10 il GIUD 1…</w:t>
      </w:r>
    </w:p>
    <w:p w:rsidR="00F52BC5" w:rsidRPr="00F52BC5" w:rsidRDefault="00F52BC5" w:rsidP="00F52BC5">
      <w:pPr>
        <w:ind w:right="40"/>
        <w:jc w:val="center"/>
        <w:rPr>
          <w:rFonts w:ascii="Verdana" w:eastAsia="Calibri" w:hAnsi="Verdana"/>
          <w:b/>
          <w:iCs/>
          <w:szCs w:val="24"/>
        </w:rPr>
      </w:pPr>
    </w:p>
    <w:p w:rsidR="00F52BC5" w:rsidRPr="00F52BC5" w:rsidRDefault="00F52BC5" w:rsidP="00F52BC5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:rsidR="00C657A5" w:rsidRPr="00907AC6" w:rsidRDefault="00C657A5" w:rsidP="00F52BC5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sectPr w:rsidR="00C657A5" w:rsidRPr="00907AC6" w:rsidSect="009B4D52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0F17"/>
    <w:multiLevelType w:val="hybridMultilevel"/>
    <w:tmpl w:val="57A607DA"/>
    <w:lvl w:ilvl="0" w:tplc="4A8E7FA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53004"/>
    <w:multiLevelType w:val="hybridMultilevel"/>
    <w:tmpl w:val="81505608"/>
    <w:lvl w:ilvl="0" w:tplc="AB16FD0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52"/>
    <w:rsid w:val="00013E45"/>
    <w:rsid w:val="00051A5A"/>
    <w:rsid w:val="00182918"/>
    <w:rsid w:val="00272514"/>
    <w:rsid w:val="003915FB"/>
    <w:rsid w:val="003A74A1"/>
    <w:rsid w:val="003E241F"/>
    <w:rsid w:val="004C3270"/>
    <w:rsid w:val="00510364"/>
    <w:rsid w:val="00706550"/>
    <w:rsid w:val="0071527B"/>
    <w:rsid w:val="00784CED"/>
    <w:rsid w:val="00907AC6"/>
    <w:rsid w:val="009B4D52"/>
    <w:rsid w:val="009D35AA"/>
    <w:rsid w:val="00A14FD2"/>
    <w:rsid w:val="00A2650E"/>
    <w:rsid w:val="00B57BC4"/>
    <w:rsid w:val="00C657A5"/>
    <w:rsid w:val="00CE5607"/>
    <w:rsid w:val="00CF162F"/>
    <w:rsid w:val="00F52BC5"/>
    <w:rsid w:val="00F6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B4D5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D52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3A7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65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B4D5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D52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3A7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65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ic81000E@pec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nic81000E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contabilita</dc:creator>
  <cp:lastModifiedBy>Utente Windows</cp:lastModifiedBy>
  <cp:revision>3</cp:revision>
  <dcterms:created xsi:type="dcterms:W3CDTF">2020-03-31T14:36:00Z</dcterms:created>
  <dcterms:modified xsi:type="dcterms:W3CDTF">2020-03-31T14:37:00Z</dcterms:modified>
</cp:coreProperties>
</file>